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DCF" w:rsidRPr="00026DCF" w:rsidRDefault="00026DCF" w:rsidP="00026DCF">
      <w:pPr>
        <w:bidi/>
        <w:spacing w:after="0" w:line="240" w:lineRule="auto"/>
        <w:jc w:val="right"/>
        <w:textAlignment w:val="baseline"/>
        <w:outlineLvl w:val="0"/>
        <w:rPr>
          <w:rFonts w:ascii="Traditional Arabic" w:eastAsia="Times New Roman" w:hAnsi="Traditional Arabic" w:cs="Traditional Arabic"/>
          <w:color w:val="575A44"/>
          <w:kern w:val="36"/>
          <w:sz w:val="54"/>
          <w:szCs w:val="54"/>
          <w:lang w:eastAsia="sv-SE"/>
        </w:rPr>
      </w:pPr>
      <w:r w:rsidRPr="00026DCF">
        <w:rPr>
          <w:rFonts w:ascii="Traditional Arabic" w:eastAsia="Times New Roman" w:hAnsi="Traditional Arabic" w:cs="Traditional Arabic"/>
          <w:color w:val="575A44"/>
          <w:kern w:val="36"/>
          <w:sz w:val="54"/>
          <w:szCs w:val="54"/>
          <w:rtl/>
          <w:lang w:eastAsia="sv-SE"/>
        </w:rPr>
        <w:t>بسم الله الرحمن الرحيم</w:t>
      </w:r>
    </w:p>
    <w:p w:rsidR="00026DCF" w:rsidRPr="00026DCF" w:rsidRDefault="00026DCF" w:rsidP="00026DCF">
      <w:pPr>
        <w:bidi/>
        <w:spacing w:before="240" w:after="240" w:line="240" w:lineRule="auto"/>
        <w:jc w:val="right"/>
        <w:textAlignment w:val="baseline"/>
        <w:rPr>
          <w:rFonts w:ascii="Brandon Grotesque Regular" w:eastAsia="Times New Roman" w:hAnsi="Brandon Grotesque Regular" w:cs="Times New Roman"/>
          <w:color w:val="575A44"/>
          <w:sz w:val="23"/>
          <w:szCs w:val="23"/>
          <w:lang w:eastAsia="sv-SE"/>
        </w:rPr>
      </w:pPr>
      <w:r w:rsidRPr="00026DCF">
        <w:rPr>
          <w:rFonts w:ascii="Brandon Grotesque Regular" w:eastAsia="Times New Roman" w:hAnsi="Brandon Grotesque Regular" w:cs="Times New Roman"/>
          <w:color w:val="575A44"/>
          <w:sz w:val="23"/>
          <w:szCs w:val="23"/>
          <w:lang w:eastAsia="sv-SE"/>
        </w:rPr>
        <w:pict>
          <v:rect id="_x0000_i1025" style="width:0;height:.75pt" o:hralign="right" o:hrstd="t" o:hr="t" fillcolor="#a0a0a0" stroked="f"/>
        </w:pict>
      </w:r>
    </w:p>
    <w:p w:rsidR="00026DCF" w:rsidRPr="00026DCF" w:rsidRDefault="00026DCF" w:rsidP="00026DCF">
      <w:pPr>
        <w:bidi/>
        <w:spacing w:after="0" w:line="360" w:lineRule="atLeast"/>
        <w:textAlignment w:val="baseline"/>
        <w:outlineLvl w:val="4"/>
        <w:rPr>
          <w:rFonts w:ascii="Traditional Arabic" w:eastAsia="Times New Roman" w:hAnsi="Traditional Arabic" w:cs="Traditional Arabic"/>
          <w:color w:val="575A44"/>
          <w:spacing w:val="-15"/>
          <w:sz w:val="48"/>
          <w:szCs w:val="48"/>
          <w:lang w:eastAsia="sv-SE"/>
        </w:rPr>
      </w:pPr>
      <w:r w:rsidRPr="00026DCF">
        <w:rPr>
          <w:rFonts w:ascii="Traditional Arabic" w:eastAsia="Times New Roman" w:hAnsi="Traditional Arabic" w:cs="Traditional Arabic"/>
          <w:color w:val="575A44"/>
          <w:spacing w:val="-15"/>
          <w:sz w:val="48"/>
          <w:szCs w:val="48"/>
          <w:rtl/>
          <w:lang w:eastAsia="sv-SE"/>
        </w:rPr>
        <w:t>الإمام مالك بن أنس</w:t>
      </w:r>
      <w:r w:rsidRPr="00026DCF">
        <w:rPr>
          <w:rFonts w:ascii="Traditional Arabic" w:eastAsia="Times New Roman" w:hAnsi="Traditional Arabic" w:cs="Traditional Arabic"/>
          <w:color w:val="575A44"/>
          <w:spacing w:val="-15"/>
          <w:sz w:val="48"/>
          <w:szCs w:val="48"/>
          <w:lang w:eastAsia="sv-SE"/>
        </w:rPr>
        <w:br/>
      </w:r>
      <w:r w:rsidRPr="00026DCF">
        <w:rPr>
          <w:rFonts w:ascii="Traditional Arabic" w:eastAsia="Times New Roman" w:hAnsi="Traditional Arabic" w:cs="Traditional Arabic"/>
          <w:color w:val="575A44"/>
          <w:spacing w:val="-15"/>
          <w:sz w:val="48"/>
          <w:szCs w:val="48"/>
          <w:rtl/>
          <w:lang w:eastAsia="sv-SE"/>
        </w:rPr>
        <w:t>إمام دار الهجرة</w:t>
      </w:r>
    </w:p>
    <w:p w:rsidR="00026DCF" w:rsidRPr="00026DCF" w:rsidRDefault="00026DCF" w:rsidP="00026DCF">
      <w:pPr>
        <w:bidi/>
        <w:spacing w:after="0" w:line="432" w:lineRule="atLeast"/>
        <w:textAlignment w:val="baseline"/>
        <w:rPr>
          <w:rFonts w:ascii="Traditional Arabic" w:eastAsia="Times New Roman" w:hAnsi="Traditional Arabic" w:cs="Traditional Arabic"/>
          <w:color w:val="575A44"/>
          <w:sz w:val="36"/>
          <w:szCs w:val="36"/>
          <w:lang w:eastAsia="sv-SE"/>
        </w:rPr>
      </w:pPr>
      <w:bookmarkStart w:id="0" w:name="_GoBack"/>
      <w:bookmarkEnd w:id="0"/>
      <w:r w:rsidRPr="00026DCF">
        <w:rPr>
          <w:rFonts w:ascii="Brandon Grotesque Medium" w:eastAsia="Times New Roman" w:hAnsi="Brandon Grotesque Medium" w:cs="Traditional Arabic"/>
          <w:color w:val="575A44"/>
          <w:sz w:val="27"/>
          <w:szCs w:val="27"/>
          <w:bdr w:val="none" w:sz="0" w:space="0" w:color="auto" w:frame="1"/>
          <w:rtl/>
          <w:lang w:eastAsia="sv-SE"/>
        </w:rPr>
        <w:t>ترجمته </w:t>
      </w:r>
      <w:r w:rsidRPr="00026DCF">
        <w:rPr>
          <w:rFonts w:ascii="Traditional Arabic" w:eastAsia="Times New Roman" w:hAnsi="Traditional Arabic" w:cs="Traditional Arabic"/>
          <w:color w:val="575A44"/>
          <w:sz w:val="36"/>
          <w:szCs w:val="36"/>
          <w:rtl/>
          <w:lang w:eastAsia="sv-SE"/>
        </w:rPr>
        <w:br/>
        <w:t>هو أبو عبد الله مالك بن أنس بن مالك بن أبي عامر أنس بن الحارث بن غيمان الأصبحي المدني وينتهي نسبه إلى يعرب بن يشجب بن قحطان. جده مالك بن أنس من كبار التابعين وأحد الذين حملوا الخليفة عثمان بن عفان رضي الله عنه ليلا إلى قبره كما ذكر ذلك القشيري، ووالد جده هو الصحابي أبو مالك الذي شهد المغازي كلها مع رسول الله صلى الله عليه وسلم ما خلا بدرًا، وأما والدة الإمام مالك رضي الله عنه فهي العالية بنت شريك بن عبد الرحمـٰن الأسدية، وأبناؤه هم: يحيى ومحمد وحماد. والإمام مالك هو أحد أصحاب المذاهب الأربعة المدونة المعروفة والمشهورة في بلاد المسلمين. </w:t>
      </w:r>
      <w:r w:rsidRPr="00026DCF">
        <w:rPr>
          <w:rFonts w:ascii="Traditional Arabic" w:eastAsia="Times New Roman" w:hAnsi="Traditional Arabic" w:cs="Traditional Arabic"/>
          <w:color w:val="575A44"/>
          <w:sz w:val="36"/>
          <w:szCs w:val="36"/>
          <w:rtl/>
          <w:lang w:eastAsia="sv-SE"/>
        </w:rPr>
        <w:br/>
        <w:t>ولد في المدينة المنورة سنة خمس وتسعين للهجرة نشأ مُجدًا في التحصيل والرواية وقد أخذ العلم وروى عن عدد كبير من التابعين وتابعيهم الذين يعدون بالمئات نذكر منهم: نافع مولى ابن عمر، وابن شهاب الزهري، وأبا الزناد وعائشة بنت سعد بن أبي وقاص، ويحيى بن سعيد الأنصاري.</w:t>
      </w:r>
      <w:r w:rsidRPr="00026DCF">
        <w:rPr>
          <w:rFonts w:ascii="Traditional Arabic" w:eastAsia="Times New Roman" w:hAnsi="Traditional Arabic" w:cs="Traditional Arabic"/>
          <w:color w:val="575A44"/>
          <w:sz w:val="36"/>
          <w:szCs w:val="36"/>
          <w:rtl/>
          <w:lang w:eastAsia="sv-SE"/>
        </w:rPr>
        <w:br/>
        <w:t>ولقد كان رحمه الله إمام دار الهجرة، فانتشر علمه في الأمصار واشتهر في سائر الأقطار وضربت إليه أكباد الإبل وارتحل الناس إليه من شتى الأنحاء، فكان يدرّس وهو ابن سبع عشرة سنة، فمكث يُفتي ويعلم الناس، حتى إن كثيرًا من مشايخه رووا عنـه كمحمد بن شهاب الزهري، وربيعة بن أبي عبد الرحمـٰن فقيه أهل المدينة، ويحيى ابن سعيد الأنصاري، وموسى بن عقبة وروى عنه كثير من الرواة حتى إن القاضي عياضًا ألف كتابًا عدَّ فيه ألفًا وثلاثمائة اسم ممن روى عن الإمام رضي الله عنه، أشهرهم سفيان الثوري والإمام المجتهد محمد بن إدريس الشافعي وعبد الله بن المبارك.</w:t>
      </w:r>
      <w:r w:rsidRPr="00026DCF">
        <w:rPr>
          <w:rFonts w:ascii="Traditional Arabic" w:eastAsia="Times New Roman" w:hAnsi="Traditional Arabic" w:cs="Traditional Arabic"/>
          <w:color w:val="575A44"/>
          <w:sz w:val="36"/>
          <w:szCs w:val="36"/>
          <w:rtl/>
          <w:lang w:eastAsia="sv-SE"/>
        </w:rPr>
        <w:br/>
      </w:r>
      <w:r w:rsidRPr="00026DCF">
        <w:rPr>
          <w:rFonts w:ascii="Traditional Arabic" w:eastAsia="Times New Roman" w:hAnsi="Traditional Arabic" w:cs="Traditional Arabic"/>
          <w:color w:val="575A44"/>
          <w:sz w:val="36"/>
          <w:szCs w:val="36"/>
          <w:rtl/>
          <w:lang w:eastAsia="sv-SE"/>
        </w:rPr>
        <w:br/>
      </w:r>
      <w:r w:rsidRPr="00026DCF">
        <w:rPr>
          <w:rFonts w:ascii="Brandon Grotesque Medium" w:eastAsia="Times New Roman" w:hAnsi="Brandon Grotesque Medium" w:cs="Traditional Arabic"/>
          <w:color w:val="575A44"/>
          <w:sz w:val="27"/>
          <w:szCs w:val="27"/>
          <w:bdr w:val="none" w:sz="0" w:space="0" w:color="auto" w:frame="1"/>
          <w:rtl/>
          <w:lang w:eastAsia="sv-SE"/>
        </w:rPr>
        <w:t>مناقبه</w:t>
      </w:r>
      <w:r w:rsidRPr="00026DCF">
        <w:rPr>
          <w:rFonts w:ascii="Traditional Arabic" w:eastAsia="Times New Roman" w:hAnsi="Traditional Arabic" w:cs="Traditional Arabic"/>
          <w:color w:val="575A44"/>
          <w:sz w:val="36"/>
          <w:szCs w:val="36"/>
          <w:rtl/>
          <w:lang w:eastAsia="sv-SE"/>
        </w:rPr>
        <w:t> </w:t>
      </w:r>
      <w:r w:rsidRPr="00026DCF">
        <w:rPr>
          <w:rFonts w:ascii="Traditional Arabic" w:eastAsia="Times New Roman" w:hAnsi="Traditional Arabic" w:cs="Traditional Arabic"/>
          <w:color w:val="575A44"/>
          <w:sz w:val="36"/>
          <w:szCs w:val="36"/>
          <w:rtl/>
          <w:lang w:eastAsia="sv-SE"/>
        </w:rPr>
        <w:br/>
        <w:t xml:space="preserve">كثير من علماء التابعين قالوا إن الإمام مالكًا رضي الله عنه هو الذي بشَّر به النبي صلى الله عليه </w:t>
      </w:r>
      <w:r w:rsidRPr="00026DCF">
        <w:rPr>
          <w:rFonts w:ascii="Traditional Arabic" w:eastAsia="Times New Roman" w:hAnsi="Traditional Arabic" w:cs="Traditional Arabic"/>
          <w:color w:val="575A44"/>
          <w:sz w:val="36"/>
          <w:szCs w:val="36"/>
          <w:rtl/>
          <w:lang w:eastAsia="sv-SE"/>
        </w:rPr>
        <w:lastRenderedPageBreak/>
        <w:t>وسلم بقوله: «يوشك أن يضرب الناس أكباد الإبل فلا يجدون أعلم من عالم المدينة».</w:t>
      </w:r>
      <w:r w:rsidRPr="00026DCF">
        <w:rPr>
          <w:rFonts w:ascii="Traditional Arabic" w:eastAsia="Times New Roman" w:hAnsi="Traditional Arabic" w:cs="Traditional Arabic"/>
          <w:color w:val="575A44"/>
          <w:sz w:val="36"/>
          <w:szCs w:val="36"/>
          <w:rtl/>
          <w:lang w:eastAsia="sv-SE"/>
        </w:rPr>
        <w:br/>
        <w:t>ولقد كان الإمام مالك بن أنس معظمًا للعلم حتى إنه إذا أراد أن يحدث توضأ وصلى ركعتين وجلس على صدر فراشه وسرح لحيته واستعمل الطيب وتمكن في الجلوس على وقار وهيبة ثم حدث، فقيل له في ذلك، فقال: أحب أن أعظم حديث رسول الله صلى الله عليه وسلم ولا أحدث به إلا متمكنًا على طهارة. </w:t>
      </w:r>
      <w:r w:rsidRPr="00026DCF">
        <w:rPr>
          <w:rFonts w:ascii="Traditional Arabic" w:eastAsia="Times New Roman" w:hAnsi="Traditional Arabic" w:cs="Traditional Arabic"/>
          <w:color w:val="575A44"/>
          <w:sz w:val="36"/>
          <w:szCs w:val="36"/>
          <w:rtl/>
          <w:lang w:eastAsia="sv-SE"/>
        </w:rPr>
        <w:br/>
        <w:t>وكان الإمام مالك بن أنس رضي الله عنه معظمًا للنبي صلى الله عليه وسلم موقرًا له، فقد قال مصعب بن عبد الله: كان مالك إذا ذكر النبي صلى الله عليه وسلم يتغير لونه وينحني حتى يصعب ذلك على جلسائه، فقيل له يومًا في ذلك فقال: «لو رأيتم ما رأيت لما أنكرتم عليَّ ما ترون ولقد كنت أرى محمد بن المنكدر وكان سيد القراء لا نكاد نسأله عن حديث أبدًا إلا يبكي حتى نرحمه ولقد كنت أرى جعفر بن محمد كان كثير الدعابة والتبسم فإذا ذكر عنده النبي صلى الله عليه وسلم اصفر وما رأيته يحدث عن رسول الله صلى الله عليه وسلم إلا على طهارة، ولقد اختلفت إليه زمانًا فما كنت أراه إلا على ثلاث خصال: إما مصليًا وإما صامتًا وإما يقرأ القرءان، ولا يتكلم فيما لا يعنيه وكان مِن العلماء والعباد الذين يخشون الله عز وجل. </w:t>
      </w:r>
      <w:r w:rsidRPr="00026DCF">
        <w:rPr>
          <w:rFonts w:ascii="Traditional Arabic" w:eastAsia="Times New Roman" w:hAnsi="Traditional Arabic" w:cs="Traditional Arabic"/>
          <w:color w:val="575A44"/>
          <w:sz w:val="36"/>
          <w:szCs w:val="36"/>
          <w:rtl/>
          <w:lang w:eastAsia="sv-SE"/>
        </w:rPr>
        <w:br/>
        <w:t>يروى من أن الخليفة هارون الرشيد قدم إلى المدينة المنورة وكان قد بلغه أن الإمام مالكًا يقرأ الموطأ على الناس، فأرسل إليه البرمكي وقال له: اقرأ عليه السلام وقل له يحمل إليَّ الكتاب فيقرأه عليَّ، فأتاه البرمكي فأخبره فقال الإمام رضي الله عنه: اقرأ على أمير المؤمنين السلام وقل له إن العلم يُزَار ولا يزور، وإن العلم يؤتى ولا يأتي، فقصد الرشيد منزل الإمام واستند إلى الجدار فقال له الإمام مالك: يا أمير المؤمنين، من إجلال رسول الله صلى الله عليه وسلم إجلال العلم. </w:t>
      </w:r>
      <w:r w:rsidRPr="00026DCF">
        <w:rPr>
          <w:rFonts w:ascii="Traditional Arabic" w:eastAsia="Times New Roman" w:hAnsi="Traditional Arabic" w:cs="Traditional Arabic"/>
          <w:color w:val="575A44"/>
          <w:sz w:val="36"/>
          <w:szCs w:val="36"/>
          <w:rtl/>
          <w:lang w:eastAsia="sv-SE"/>
        </w:rPr>
        <w:br/>
        <w:t>ولم يكن هذا الفعل من الإمام تكبرًا على الخليفة، بل كان ذلك لمصلحة شرعية هي بيان فضل العلم والعلماء وتعليم الناس سواء كانوا حكامًا أو محكومين أن يُجلّوا العلم ويوقروه ويكون له في نفوسهم رهبة وهيبة، وإلا فالإمام مالك رضي الله عنه كان من أشد أهل عصره تواضعًا ولينًا.</w:t>
      </w:r>
      <w:r w:rsidRPr="00026DCF">
        <w:rPr>
          <w:rFonts w:ascii="Traditional Arabic" w:eastAsia="Times New Roman" w:hAnsi="Traditional Arabic" w:cs="Traditional Arabic"/>
          <w:color w:val="575A44"/>
          <w:sz w:val="36"/>
          <w:szCs w:val="36"/>
          <w:rtl/>
          <w:lang w:eastAsia="sv-SE"/>
        </w:rPr>
        <w:br/>
        <w:t xml:space="preserve">وكان الناس إذا أتوا الإمام مالكًا خرجت إليهم جارية له فتقول لهم: يقول لكم الشيخ تريدون الحديث أو المسائل فإن قالوا المسائل خرج إليهم، وإن قالوا الحديث دخل مغتسله واغتسل وتطيب ولبس ثيابًا جددًا ولبس ساجه وتعمم ووضع رداءه وتلقى له منصة فيخرج فيجلس عليها وعليه الخشوع ولا يزال يبخر بالعود حتى يفرغ من حديث رسول الله صلى الله عليه وسلم وكان رحمه الله لا </w:t>
      </w:r>
      <w:r w:rsidRPr="00026DCF">
        <w:rPr>
          <w:rFonts w:ascii="Traditional Arabic" w:eastAsia="Times New Roman" w:hAnsi="Traditional Arabic" w:cs="Traditional Arabic"/>
          <w:color w:val="575A44"/>
          <w:sz w:val="36"/>
          <w:szCs w:val="36"/>
          <w:rtl/>
          <w:lang w:eastAsia="sv-SE"/>
        </w:rPr>
        <w:lastRenderedPageBreak/>
        <w:t>يجلس على تلك المنصة إلا إذا حدث عن رسول الله صلى الله عليه وسلم وقيل في ذلك لمالك فقال: أحب أن أعظم حديث رسول الله صلى الله عليه وسلم ولا أحدث به إلا على طهارة متمكنًا. </w:t>
      </w:r>
      <w:r w:rsidRPr="00026DCF">
        <w:rPr>
          <w:rFonts w:ascii="Traditional Arabic" w:eastAsia="Times New Roman" w:hAnsi="Traditional Arabic" w:cs="Traditional Arabic"/>
          <w:color w:val="575A44"/>
          <w:sz w:val="36"/>
          <w:szCs w:val="36"/>
          <w:rtl/>
          <w:lang w:eastAsia="sv-SE"/>
        </w:rPr>
        <w:br/>
        <w:t>قال الدراوردي رحمه الله: رأيت في المنام أني دخلت مسجد رسول الله صلى الله عليه وسلم فرأيت النبي عليه الصلاة والسلام يعظ الناس إذ دخل عليه مالك فلما رءاه النبي صلى الله عليه وسلم قال: «إليَّ إلي» فأقبل حتى دنا منه فنزع النبي صلى الله عليه وسلم خاتمه من أصبعه فوضعه في خنصر مالك رضي الله عنه فأولته بالعلم وكان العلماء يقتدون بعلمه والأمراء يستضيئون برأيه، والعامة منقادين إلى قوله، فكان يأمر فيمتثل بأمره بغير سلطان. ولقد قال الإمام ابن حبان في «الثقات»: كان مالك أول من انتقى الرجال من الفقهاء بالمدينة، وأعرض عمن ليس بثقة في الحديث ، ولم يروِ إلا ما صح ولا يحدث إلا عن ثقة مع الفقه والدين والفضل والنسك.</w:t>
      </w:r>
      <w:r w:rsidRPr="00026DCF">
        <w:rPr>
          <w:rFonts w:ascii="Traditional Arabic" w:eastAsia="Times New Roman" w:hAnsi="Traditional Arabic" w:cs="Traditional Arabic"/>
          <w:color w:val="575A44"/>
          <w:sz w:val="36"/>
          <w:szCs w:val="36"/>
          <w:rtl/>
          <w:lang w:eastAsia="sv-SE"/>
        </w:rPr>
        <w:br/>
        <w:t>ثم إن أقوال الكثيرين من علماء عصره جعلنا نتبين مدى حرصه على دين الله فقد قال الإمام الشافعي عنه: إذا ذكر العلماء فمالك النجم، وقال ابن معين: مالك من حُجج الله على خلقه، وقال يحيى بن سعيد القطان: مالك أمير المؤمنين في الحديث، وقال ابن سعيد: كان مالك ثقة مأمونًا ثبتًا ورعًا فقيهًا عالمًا حجة.</w:t>
      </w:r>
      <w:r w:rsidRPr="00026DCF">
        <w:rPr>
          <w:rFonts w:ascii="Traditional Arabic" w:eastAsia="Times New Roman" w:hAnsi="Traditional Arabic" w:cs="Traditional Arabic"/>
          <w:color w:val="575A44"/>
          <w:sz w:val="36"/>
          <w:szCs w:val="36"/>
          <w:rtl/>
          <w:lang w:eastAsia="sv-SE"/>
        </w:rPr>
        <w:br/>
      </w:r>
      <w:r w:rsidRPr="00026DCF">
        <w:rPr>
          <w:rFonts w:ascii="Traditional Arabic" w:eastAsia="Times New Roman" w:hAnsi="Traditional Arabic" w:cs="Traditional Arabic"/>
          <w:color w:val="575A44"/>
          <w:sz w:val="36"/>
          <w:szCs w:val="36"/>
          <w:rtl/>
          <w:lang w:eastAsia="sv-SE"/>
        </w:rPr>
        <w:br/>
      </w:r>
      <w:r w:rsidRPr="00026DCF">
        <w:rPr>
          <w:rFonts w:ascii="Brandon Grotesque Medium" w:eastAsia="Times New Roman" w:hAnsi="Brandon Grotesque Medium" w:cs="Traditional Arabic"/>
          <w:color w:val="575A44"/>
          <w:sz w:val="27"/>
          <w:szCs w:val="27"/>
          <w:bdr w:val="none" w:sz="0" w:space="0" w:color="auto" w:frame="1"/>
          <w:rtl/>
          <w:lang w:eastAsia="sv-SE"/>
        </w:rPr>
        <w:t>عقيدته</w:t>
      </w:r>
      <w:r w:rsidRPr="00026DCF">
        <w:rPr>
          <w:rFonts w:ascii="Traditional Arabic" w:eastAsia="Times New Roman" w:hAnsi="Traditional Arabic" w:cs="Traditional Arabic"/>
          <w:color w:val="575A44"/>
          <w:sz w:val="36"/>
          <w:szCs w:val="36"/>
          <w:rtl/>
          <w:lang w:eastAsia="sv-SE"/>
        </w:rPr>
        <w:t> </w:t>
      </w:r>
      <w:r w:rsidRPr="00026DCF">
        <w:rPr>
          <w:rFonts w:ascii="Traditional Arabic" w:eastAsia="Times New Roman" w:hAnsi="Traditional Arabic" w:cs="Traditional Arabic"/>
          <w:color w:val="575A44"/>
          <w:sz w:val="36"/>
          <w:szCs w:val="36"/>
          <w:rtl/>
          <w:lang w:eastAsia="sv-SE"/>
        </w:rPr>
        <w:br/>
        <w:t>كان الإمام رضي الله عنه مقتديًا بالسنة المطهرة التي كان عليها النبي صلى الله عليه وسلم وصحابته الكرام وأهل بيته، وكان مولده بالمدينة المنورة وتفقهه على علمائها سببًا في اطلاعه بالسنة النبوية المطهرة وأحوال أهل مهاجر النبي صلى الله عليه وسلم فكان على عقيدة التنزيه لله عن مشابهة الخلق وعن المكان وعن الهيئة والصورة والحركة والانتقال والتغير. </w:t>
      </w:r>
      <w:r w:rsidRPr="00026DCF">
        <w:rPr>
          <w:rFonts w:ascii="Traditional Arabic" w:eastAsia="Times New Roman" w:hAnsi="Traditional Arabic" w:cs="Traditional Arabic"/>
          <w:color w:val="575A44"/>
          <w:sz w:val="36"/>
          <w:szCs w:val="36"/>
          <w:rtl/>
          <w:lang w:eastAsia="sv-SE"/>
        </w:rPr>
        <w:br/>
        <w:t xml:space="preserve">وثبت أن مالكًا أول الأحاديث المتشابهة التي يوهم ظاهرها التجسيم والحركة والانتقال والسكون، ففي تأويل مالك لهذه الأحاديث نقل البيهقي بإسناده عن الأوزاعي ومالك وسفيان والليث بن سعد أنهم سئلوا عن هذه الأحاديث فقالوا: «أمروها كما جاءت بلا كيفية» ذكره في كتابه الأسماء والصفات، وثبت عنه ما رواه البيهقي بإسناد جيد من طريق عبد الله بن وهب قال: كنا عند مالك فدخل رجل فقال: يا أبا عبد الله، الرحمـٰن على العرش استوى كيف استوى؟ فأطرق مالك فأخذته الرحضاء (أي كثرة العرق) ثم رفع رأسه فقال: الرحمـٰن على العرش استوى كما وصف نفسه ولا يقال </w:t>
      </w:r>
      <w:r w:rsidRPr="00026DCF">
        <w:rPr>
          <w:rFonts w:ascii="Traditional Arabic" w:eastAsia="Times New Roman" w:hAnsi="Traditional Arabic" w:cs="Traditional Arabic"/>
          <w:color w:val="575A44"/>
          <w:sz w:val="36"/>
          <w:szCs w:val="36"/>
          <w:rtl/>
          <w:lang w:eastAsia="sv-SE"/>
        </w:rPr>
        <w:lastRenderedPageBreak/>
        <w:t>كيف وكيف عنه مرفوع وما أراك إلا صاحب بدعة، أخرجوه فقول مالك: وكيف عنه مرفوع أي ليس استواؤه على عرشه كيفًا أي هيئة كاستواء المخلوقين من جلوس ونحوه. وروى البيهقي من طريق يحيى بن يحيى أحد تلاميذ مالك رواية أخرى عن الإمام مالك وهي قوله: «الاستواء غير مجهول والكيف غير معقول»، أي أن الاستواء معلوم وروده في القرءان، والكيف غير معقول أي أن الاستواء بمعنى الكيف أي الهيئة كالجلوس لا يعقل أي لا يقبله العقل لكونه من صفات الخلق لأن الجلوس لا يصح إلا من ذي أعضاء أي ألية وركبة وتعالى الله عن ذلك.</w:t>
      </w:r>
      <w:r w:rsidRPr="00026DCF">
        <w:rPr>
          <w:rFonts w:ascii="Traditional Arabic" w:eastAsia="Times New Roman" w:hAnsi="Traditional Arabic" w:cs="Traditional Arabic"/>
          <w:color w:val="575A44"/>
          <w:sz w:val="36"/>
          <w:szCs w:val="36"/>
          <w:rtl/>
          <w:lang w:eastAsia="sv-SE"/>
        </w:rPr>
        <w:br/>
        <w:t>وأما رواية «والكيف مجهول» فهي غير صحيحة لم تصح عن أحد من السلف ولم تثبت عن مالك ولا غيره من الأئمة رواية.</w:t>
      </w:r>
      <w:r w:rsidRPr="00026DCF">
        <w:rPr>
          <w:rFonts w:ascii="Traditional Arabic" w:eastAsia="Times New Roman" w:hAnsi="Traditional Arabic" w:cs="Traditional Arabic"/>
          <w:color w:val="575A44"/>
          <w:sz w:val="36"/>
          <w:szCs w:val="36"/>
          <w:rtl/>
          <w:lang w:eastAsia="sv-SE"/>
        </w:rPr>
        <w:br/>
        <w:t>وثبت عن مالك التأويل في حديث النزول أنه قال: «نزول رحمة لا نزول نقلة»، وروي عنه كذلك في تأويل هذا الحديث: «ينزل ربنا كل ليلة إلى السماء الدنيا فيقول هل من داع فأستجيب له» أي حديث النزول، أنه على سبيل الاستعارة ومعناه الإقبال على الداعي بالإجابة واللطف والرحمة وقبول المعذرة، ليس على معنى الانتقال الحسي من مكان إلى ءاخر.</w:t>
      </w:r>
      <w:r w:rsidRPr="00026DCF">
        <w:rPr>
          <w:rFonts w:ascii="Traditional Arabic" w:eastAsia="Times New Roman" w:hAnsi="Traditional Arabic" w:cs="Traditional Arabic"/>
          <w:color w:val="575A44"/>
          <w:sz w:val="36"/>
          <w:szCs w:val="36"/>
          <w:rtl/>
          <w:lang w:eastAsia="sv-SE"/>
        </w:rPr>
        <w:br/>
      </w:r>
      <w:r w:rsidRPr="00026DCF">
        <w:rPr>
          <w:rFonts w:ascii="Traditional Arabic" w:eastAsia="Times New Roman" w:hAnsi="Traditional Arabic" w:cs="Traditional Arabic"/>
          <w:color w:val="575A44"/>
          <w:sz w:val="36"/>
          <w:szCs w:val="36"/>
          <w:rtl/>
          <w:lang w:eastAsia="sv-SE"/>
        </w:rPr>
        <w:br/>
      </w:r>
      <w:r w:rsidRPr="00026DCF">
        <w:rPr>
          <w:rFonts w:ascii="Brandon Grotesque Medium" w:eastAsia="Times New Roman" w:hAnsi="Brandon Grotesque Medium" w:cs="Traditional Arabic"/>
          <w:color w:val="575A44"/>
          <w:sz w:val="27"/>
          <w:szCs w:val="27"/>
          <w:bdr w:val="none" w:sz="0" w:space="0" w:color="auto" w:frame="1"/>
          <w:rtl/>
          <w:lang w:eastAsia="sv-SE"/>
        </w:rPr>
        <w:t>الموطأ</w:t>
      </w:r>
      <w:r w:rsidRPr="00026DCF">
        <w:rPr>
          <w:rFonts w:ascii="Traditional Arabic" w:eastAsia="Times New Roman" w:hAnsi="Traditional Arabic" w:cs="Traditional Arabic"/>
          <w:color w:val="575A44"/>
          <w:sz w:val="36"/>
          <w:szCs w:val="36"/>
          <w:rtl/>
          <w:lang w:eastAsia="sv-SE"/>
        </w:rPr>
        <w:t> </w:t>
      </w:r>
      <w:r w:rsidRPr="00026DCF">
        <w:rPr>
          <w:rFonts w:ascii="Traditional Arabic" w:eastAsia="Times New Roman" w:hAnsi="Traditional Arabic" w:cs="Traditional Arabic"/>
          <w:color w:val="575A44"/>
          <w:sz w:val="36"/>
          <w:szCs w:val="36"/>
          <w:rtl/>
          <w:lang w:eastAsia="sv-SE"/>
        </w:rPr>
        <w:br/>
        <w:t>هو أول كتاب وُضعت فيه الأحاديث مصنفة ومبوبة، ومعناه الممهد كما أنه أول كتاب أُلّف في الحديث والفقه معًا، واستغرق تأليفه أربعين سنة. وقد اشتمل على الكثير من الأسانيد التي حكم المحدثون بأنها أصح الأحاديث.</w:t>
      </w:r>
      <w:r w:rsidRPr="00026DCF">
        <w:rPr>
          <w:rFonts w:ascii="Traditional Arabic" w:eastAsia="Times New Roman" w:hAnsi="Traditional Arabic" w:cs="Traditional Arabic"/>
          <w:color w:val="575A44"/>
          <w:sz w:val="36"/>
          <w:szCs w:val="36"/>
          <w:rtl/>
          <w:lang w:eastAsia="sv-SE"/>
        </w:rPr>
        <w:br/>
        <w:t>فقد قال الشافعي في الموطأ: ما ظهر كتاب على الأرض بعد كتاب الله أصح من كتاب مالك، وفي عصره قيل فيه :« أيفتى ومالك في المدينة».</w:t>
      </w:r>
      <w:r w:rsidRPr="00026DCF">
        <w:rPr>
          <w:rFonts w:ascii="Traditional Arabic" w:eastAsia="Times New Roman" w:hAnsi="Traditional Arabic" w:cs="Traditional Arabic"/>
          <w:color w:val="575A44"/>
          <w:sz w:val="36"/>
          <w:szCs w:val="36"/>
          <w:rtl/>
          <w:lang w:eastAsia="sv-SE"/>
        </w:rPr>
        <w:br/>
      </w:r>
      <w:r w:rsidRPr="00026DCF">
        <w:rPr>
          <w:rFonts w:ascii="Traditional Arabic" w:eastAsia="Times New Roman" w:hAnsi="Traditional Arabic" w:cs="Traditional Arabic"/>
          <w:color w:val="575A44"/>
          <w:sz w:val="36"/>
          <w:szCs w:val="36"/>
          <w:rtl/>
          <w:lang w:eastAsia="sv-SE"/>
        </w:rPr>
        <w:br/>
      </w:r>
      <w:r w:rsidRPr="00026DCF">
        <w:rPr>
          <w:rFonts w:ascii="Brandon Grotesque Medium" w:eastAsia="Times New Roman" w:hAnsi="Brandon Grotesque Medium" w:cs="Traditional Arabic"/>
          <w:color w:val="575A44"/>
          <w:sz w:val="27"/>
          <w:szCs w:val="27"/>
          <w:bdr w:val="none" w:sz="0" w:space="0" w:color="auto" w:frame="1"/>
          <w:rtl/>
          <w:lang w:eastAsia="sv-SE"/>
        </w:rPr>
        <w:t>علمه</w:t>
      </w:r>
      <w:r w:rsidRPr="00026DCF">
        <w:rPr>
          <w:rFonts w:ascii="Traditional Arabic" w:eastAsia="Times New Roman" w:hAnsi="Traditional Arabic" w:cs="Traditional Arabic"/>
          <w:color w:val="575A44"/>
          <w:sz w:val="36"/>
          <w:szCs w:val="36"/>
          <w:rtl/>
          <w:lang w:eastAsia="sv-SE"/>
        </w:rPr>
        <w:t> </w:t>
      </w:r>
      <w:r w:rsidRPr="00026DCF">
        <w:rPr>
          <w:rFonts w:ascii="Traditional Arabic" w:eastAsia="Times New Roman" w:hAnsi="Traditional Arabic" w:cs="Traditional Arabic"/>
          <w:color w:val="575A44"/>
          <w:sz w:val="36"/>
          <w:szCs w:val="36"/>
          <w:rtl/>
          <w:lang w:eastAsia="sv-SE"/>
        </w:rPr>
        <w:br/>
        <w:t xml:space="preserve">سئل مالك رحمه الله عن طلب العلم فقال: «حسن جميل ولكن انظر إلى الذي يلزمك من حين تصبح إلى حين تمسي فالزمه». وكان رحمه الله في تعظيم علم الدين على درجة عالية، حتى إذا أراد أن يحدّث توضأ وجلس على صدر فراشه وسرّح لحيته واستعمل الطيب وتمكن من الجلوس على وقار وهيبة ثم حدّث، فقيل له في ذلك، فقال: أحب أن أعظِـّم حديث رسول الله صلى الله عليه وسلم، </w:t>
      </w:r>
      <w:r w:rsidRPr="00026DCF">
        <w:rPr>
          <w:rFonts w:ascii="Traditional Arabic" w:eastAsia="Times New Roman" w:hAnsi="Traditional Arabic" w:cs="Traditional Arabic"/>
          <w:color w:val="575A44"/>
          <w:sz w:val="36"/>
          <w:szCs w:val="36"/>
          <w:rtl/>
          <w:lang w:eastAsia="sv-SE"/>
        </w:rPr>
        <w:lastRenderedPageBreak/>
        <w:t>وإرادته وجه الله تعالى بالعلم، فقد جاء عن مالك رضي الله عنه أنه سئل ثمانية وأربعين سؤالًا فأجاب عن ستة وقال عن البقية لا أدري.</w:t>
      </w:r>
      <w:r w:rsidRPr="00026DCF">
        <w:rPr>
          <w:rFonts w:ascii="Traditional Arabic" w:eastAsia="Times New Roman" w:hAnsi="Traditional Arabic" w:cs="Traditional Arabic"/>
          <w:color w:val="575A44"/>
          <w:sz w:val="36"/>
          <w:szCs w:val="36"/>
          <w:rtl/>
          <w:lang w:eastAsia="sv-SE"/>
        </w:rPr>
        <w:br/>
      </w:r>
      <w:r w:rsidRPr="00026DCF">
        <w:rPr>
          <w:rFonts w:ascii="Traditional Arabic" w:eastAsia="Times New Roman" w:hAnsi="Traditional Arabic" w:cs="Traditional Arabic"/>
          <w:color w:val="575A44"/>
          <w:sz w:val="36"/>
          <w:szCs w:val="36"/>
          <w:rtl/>
          <w:lang w:eastAsia="sv-SE"/>
        </w:rPr>
        <w:br/>
      </w:r>
      <w:r w:rsidRPr="00026DCF">
        <w:rPr>
          <w:rFonts w:ascii="Brandon Grotesque Medium" w:eastAsia="Times New Roman" w:hAnsi="Brandon Grotesque Medium" w:cs="Traditional Arabic"/>
          <w:color w:val="575A44"/>
          <w:sz w:val="27"/>
          <w:szCs w:val="27"/>
          <w:bdr w:val="none" w:sz="0" w:space="0" w:color="auto" w:frame="1"/>
          <w:rtl/>
          <w:lang w:eastAsia="sv-SE"/>
        </w:rPr>
        <w:t>زهده</w:t>
      </w:r>
      <w:r w:rsidRPr="00026DCF">
        <w:rPr>
          <w:rFonts w:ascii="Traditional Arabic" w:eastAsia="Times New Roman" w:hAnsi="Traditional Arabic" w:cs="Traditional Arabic"/>
          <w:color w:val="575A44"/>
          <w:sz w:val="36"/>
          <w:szCs w:val="36"/>
          <w:rtl/>
          <w:lang w:eastAsia="sv-SE"/>
        </w:rPr>
        <w:t> </w:t>
      </w:r>
      <w:r w:rsidRPr="00026DCF">
        <w:rPr>
          <w:rFonts w:ascii="Traditional Arabic" w:eastAsia="Times New Roman" w:hAnsi="Traditional Arabic" w:cs="Traditional Arabic"/>
          <w:color w:val="575A44"/>
          <w:sz w:val="36"/>
          <w:szCs w:val="36"/>
          <w:rtl/>
          <w:lang w:eastAsia="sv-SE"/>
        </w:rPr>
        <w:br/>
        <w:t>أما زهده في الدنيا فكبير، فقد روي أنّ الرشيد سأله: هل لك دار فقال: لا، فأعطاه ثلاثة ءالاف دينار وقال: اشتر بها دارًا، فأخذها ولم ينفقها، عندها قال الرشيد لمالك رحمه الله: ينبغي أن تخرج معنا فإني عزمت على أن أحمل الناس على الموطأ. فقال له: أما حمل الناس على الموطأ فليس إليه سبيل، لأنّ أصحاب الرسول افترقوا في الأمصار فحدثوا، فعند أهل كل مصر علم، وأما الخروج معك فلا سبيل إليه، قال رسول الله صلى الله عليه وسلم: «المدينة خير لهم لو كانوا يعلمون» متفق عليه. وقال عليه الصلاة والسلام: «المدينة تنفي خَبَثَها كما ينفي الكير خبث الحديد» متفق عليه. وهذه دنانيركم كما هي إن شئتم فخذوها وإن شئتم فدعوها. يعني أنك إنما تكلفني مفارقة المدينة لما اصطنعته إليَّ، فلا أوثر الدنيا على مدينة رسول الله عليه الصلاة والسلام.</w:t>
      </w:r>
      <w:r w:rsidRPr="00026DCF">
        <w:rPr>
          <w:rFonts w:ascii="Traditional Arabic" w:eastAsia="Times New Roman" w:hAnsi="Traditional Arabic" w:cs="Traditional Arabic"/>
          <w:color w:val="575A44"/>
          <w:sz w:val="36"/>
          <w:szCs w:val="36"/>
          <w:rtl/>
          <w:lang w:eastAsia="sv-SE"/>
        </w:rPr>
        <w:br/>
        <w:t>لقد كان الإمام مالك زاهدًا في أمر الدنيا، وقد أفلح الزاهدون، ولما حُملت إليه الأموال الكثيرة من أطراف الدنيا لانتشار علمه وأصحابه، كان يفرقها في وجوه الخير. ودلّ على زهده سخاؤه وقلة حبه للدنيا، وليس الزهد فقد المال، وإنما الزهد فراغ القلب عنه، ومما يدل على استحقاره للدنيا ما روي عنه أنه قال: «دخلت على هارون الرشيد فقال لي: يا أبا عبد الله ينبغي أن تختلف إلينا حتى يسمع صبياننا منك الموطأ، قال: فقلت: أعزّ الله مولانا الأمير، إنَّ هذا العلم منكم خرج، والعلم يؤتى ولا يأتي. فقال: صدقت، اخرجوا إلى المسجد حتى تسمعوا مع الناس.</w:t>
      </w:r>
      <w:r w:rsidRPr="00026DCF">
        <w:rPr>
          <w:rFonts w:ascii="Traditional Arabic" w:eastAsia="Times New Roman" w:hAnsi="Traditional Arabic" w:cs="Traditional Arabic"/>
          <w:color w:val="575A44"/>
          <w:sz w:val="36"/>
          <w:szCs w:val="36"/>
          <w:rtl/>
          <w:lang w:eastAsia="sv-SE"/>
        </w:rPr>
        <w:br/>
      </w:r>
      <w:r w:rsidRPr="00026DCF">
        <w:rPr>
          <w:rFonts w:ascii="Traditional Arabic" w:eastAsia="Times New Roman" w:hAnsi="Traditional Arabic" w:cs="Traditional Arabic"/>
          <w:color w:val="575A44"/>
          <w:sz w:val="36"/>
          <w:szCs w:val="36"/>
          <w:rtl/>
          <w:lang w:eastAsia="sv-SE"/>
        </w:rPr>
        <w:br/>
      </w:r>
      <w:r w:rsidRPr="00026DCF">
        <w:rPr>
          <w:rFonts w:ascii="Brandon Grotesque Medium" w:eastAsia="Times New Roman" w:hAnsi="Brandon Grotesque Medium" w:cs="Traditional Arabic"/>
          <w:color w:val="575A44"/>
          <w:sz w:val="27"/>
          <w:szCs w:val="27"/>
          <w:bdr w:val="none" w:sz="0" w:space="0" w:color="auto" w:frame="1"/>
          <w:rtl/>
          <w:lang w:eastAsia="sv-SE"/>
        </w:rPr>
        <w:t>وفاته</w:t>
      </w:r>
      <w:r w:rsidRPr="00026DCF">
        <w:rPr>
          <w:rFonts w:ascii="Traditional Arabic" w:eastAsia="Times New Roman" w:hAnsi="Traditional Arabic" w:cs="Traditional Arabic"/>
          <w:color w:val="575A44"/>
          <w:sz w:val="36"/>
          <w:szCs w:val="36"/>
          <w:rtl/>
          <w:lang w:eastAsia="sv-SE"/>
        </w:rPr>
        <w:t> </w:t>
      </w:r>
      <w:r w:rsidRPr="00026DCF">
        <w:rPr>
          <w:rFonts w:ascii="Traditional Arabic" w:eastAsia="Times New Roman" w:hAnsi="Traditional Arabic" w:cs="Traditional Arabic"/>
          <w:color w:val="575A44"/>
          <w:sz w:val="36"/>
          <w:szCs w:val="36"/>
          <w:rtl/>
          <w:lang w:eastAsia="sv-SE"/>
        </w:rPr>
        <w:br/>
        <w:t>كانت وفاته في المدينة المنورة لعشر خلون من ربيع الأول سنة مائة وتسعة وسبعين للهجرة، ودفن في البقيع بجوار إبراهيم ولد النبي صلى الله عليه وسلم ورثاه العديد من الشعراء منهم جعفربن أحمد السراج بقوله: </w:t>
      </w:r>
      <w:r w:rsidRPr="00026DCF">
        <w:rPr>
          <w:rFonts w:ascii="Traditional Arabic" w:eastAsia="Times New Roman" w:hAnsi="Traditional Arabic" w:cs="Traditional Arabic"/>
          <w:color w:val="575A44"/>
          <w:sz w:val="36"/>
          <w:szCs w:val="36"/>
          <w:rtl/>
          <w:lang w:eastAsia="sv-SE"/>
        </w:rPr>
        <w:br/>
        <w:t>سقى جَدَثًا ضمَّ البقيعُ لمالك ***** من المزن مرعاد السحائب مبراقُ</w:t>
      </w:r>
      <w:r w:rsidRPr="00026DCF">
        <w:rPr>
          <w:rFonts w:ascii="Traditional Arabic" w:eastAsia="Times New Roman" w:hAnsi="Traditional Arabic" w:cs="Traditional Arabic"/>
          <w:color w:val="575A44"/>
          <w:sz w:val="36"/>
          <w:szCs w:val="36"/>
          <w:rtl/>
          <w:lang w:eastAsia="sv-SE"/>
        </w:rPr>
        <w:br/>
        <w:t>إمام موطاه الذي طبقت به ***** أقاليم في الدنيا فساح وءافاقُ</w:t>
      </w:r>
      <w:r w:rsidRPr="00026DCF">
        <w:rPr>
          <w:rFonts w:ascii="Traditional Arabic" w:eastAsia="Times New Roman" w:hAnsi="Traditional Arabic" w:cs="Traditional Arabic"/>
          <w:color w:val="575A44"/>
          <w:sz w:val="36"/>
          <w:szCs w:val="36"/>
          <w:rtl/>
          <w:lang w:eastAsia="sv-SE"/>
        </w:rPr>
        <w:br/>
      </w:r>
      <w:r w:rsidRPr="00026DCF">
        <w:rPr>
          <w:rFonts w:ascii="Traditional Arabic" w:eastAsia="Times New Roman" w:hAnsi="Traditional Arabic" w:cs="Traditional Arabic"/>
          <w:color w:val="575A44"/>
          <w:sz w:val="36"/>
          <w:szCs w:val="36"/>
          <w:rtl/>
          <w:lang w:eastAsia="sv-SE"/>
        </w:rPr>
        <w:lastRenderedPageBreak/>
        <w:t>أقام به شرع النبي محمد ***** له حذر من أن يضام وإشفاقُ</w:t>
      </w:r>
      <w:r w:rsidRPr="00026DCF">
        <w:rPr>
          <w:rFonts w:ascii="Traditional Arabic" w:eastAsia="Times New Roman" w:hAnsi="Traditional Arabic" w:cs="Traditional Arabic"/>
          <w:color w:val="575A44"/>
          <w:sz w:val="36"/>
          <w:szCs w:val="36"/>
          <w:rtl/>
          <w:lang w:eastAsia="sv-SE"/>
        </w:rPr>
        <w:br/>
        <w:t>له سند عال صحيح وهيبة ***** فللكل منه حين يرويه إطراقُ</w:t>
      </w:r>
      <w:r w:rsidRPr="00026DCF">
        <w:rPr>
          <w:rFonts w:ascii="Traditional Arabic" w:eastAsia="Times New Roman" w:hAnsi="Traditional Arabic" w:cs="Traditional Arabic"/>
          <w:color w:val="575A44"/>
          <w:sz w:val="36"/>
          <w:szCs w:val="36"/>
          <w:rtl/>
          <w:lang w:eastAsia="sv-SE"/>
        </w:rPr>
        <w:br/>
        <w:t>وأصحاب صدق كلهم علم فسل بهم إنهم إن أنت ساءلت حذاق</w:t>
      </w:r>
      <w:r w:rsidRPr="00026DCF">
        <w:rPr>
          <w:rFonts w:ascii="Traditional Arabic" w:eastAsia="Times New Roman" w:hAnsi="Traditional Arabic" w:cs="Traditional Arabic"/>
          <w:color w:val="575A44"/>
          <w:sz w:val="36"/>
          <w:szCs w:val="36"/>
          <w:rtl/>
          <w:lang w:eastAsia="sv-SE"/>
        </w:rPr>
        <w:br/>
        <w:t>ولو لم يكن إلا ابن إدريس وحده كفاه ألا إن السعادة أرزاق</w:t>
      </w:r>
      <w:r w:rsidRPr="00026DCF">
        <w:rPr>
          <w:rFonts w:ascii="Traditional Arabic" w:eastAsia="Times New Roman" w:hAnsi="Traditional Arabic" w:cs="Traditional Arabic"/>
          <w:color w:val="575A44"/>
          <w:sz w:val="36"/>
          <w:szCs w:val="36"/>
          <w:rtl/>
          <w:lang w:eastAsia="sv-SE"/>
        </w:rPr>
        <w:br/>
        <w:t>رحم الله الإمام مالك بن أنس ونفعنا بعلمه.</w:t>
      </w:r>
    </w:p>
    <w:p w:rsidR="00A82564" w:rsidRDefault="00A82564" w:rsidP="00026DCF">
      <w:pPr>
        <w:bidi/>
      </w:pPr>
    </w:p>
    <w:sectPr w:rsidR="00A825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randon Grotesque Regular">
    <w:altName w:val="Times New Roman"/>
    <w:panose1 w:val="00000000000000000000"/>
    <w:charset w:val="00"/>
    <w:family w:val="roman"/>
    <w:notTrueType/>
    <w:pitch w:val="default"/>
  </w:font>
  <w:font w:name="Brandon Grotesque Medium">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CF"/>
    <w:rsid w:val="00026DCF"/>
    <w:rsid w:val="00A8256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F1F80-2BA1-453F-9FD7-F6391311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026D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5">
    <w:name w:val="heading 5"/>
    <w:basedOn w:val="Normal"/>
    <w:link w:val="Rubrik5Char"/>
    <w:uiPriority w:val="9"/>
    <w:qFormat/>
    <w:rsid w:val="00026DCF"/>
    <w:pPr>
      <w:spacing w:before="100" w:beforeAutospacing="1" w:after="100" w:afterAutospacing="1" w:line="240" w:lineRule="auto"/>
      <w:outlineLvl w:val="4"/>
    </w:pPr>
    <w:rPr>
      <w:rFonts w:ascii="Times New Roman" w:eastAsia="Times New Roman" w:hAnsi="Times New Roman" w:cs="Times New Roman"/>
      <w:b/>
      <w:bCs/>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26DCF"/>
    <w:rPr>
      <w:rFonts w:ascii="Times New Roman" w:eastAsia="Times New Roman" w:hAnsi="Times New Roman" w:cs="Times New Roman"/>
      <w:b/>
      <w:bCs/>
      <w:kern w:val="36"/>
      <w:sz w:val="48"/>
      <w:szCs w:val="48"/>
      <w:lang w:eastAsia="sv-SE"/>
    </w:rPr>
  </w:style>
  <w:style w:type="character" w:customStyle="1" w:styleId="Rubrik5Char">
    <w:name w:val="Rubrik 5 Char"/>
    <w:basedOn w:val="Standardstycketeckensnitt"/>
    <w:link w:val="Rubrik5"/>
    <w:uiPriority w:val="9"/>
    <w:rsid w:val="00026DCF"/>
    <w:rPr>
      <w:rFonts w:ascii="Times New Roman" w:eastAsia="Times New Roman" w:hAnsi="Times New Roman" w:cs="Times New Roman"/>
      <w:b/>
      <w:bCs/>
      <w:sz w:val="20"/>
      <w:szCs w:val="20"/>
      <w:lang w:eastAsia="sv-SE"/>
    </w:rPr>
  </w:style>
  <w:style w:type="paragraph" w:customStyle="1" w:styleId="lineheight18">
    <w:name w:val="lineheight18"/>
    <w:basedOn w:val="Normal"/>
    <w:rsid w:val="00026DC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026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296323">
      <w:bodyDiv w:val="1"/>
      <w:marLeft w:val="0"/>
      <w:marRight w:val="0"/>
      <w:marTop w:val="0"/>
      <w:marBottom w:val="0"/>
      <w:divBdr>
        <w:top w:val="none" w:sz="0" w:space="0" w:color="auto"/>
        <w:left w:val="none" w:sz="0" w:space="0" w:color="auto"/>
        <w:bottom w:val="none" w:sz="0" w:space="0" w:color="auto"/>
        <w:right w:val="none" w:sz="0" w:space="0" w:color="auto"/>
      </w:divBdr>
      <w:divsChild>
        <w:div w:id="742338725">
          <w:marLeft w:val="0"/>
          <w:marRight w:val="0"/>
          <w:marTop w:val="0"/>
          <w:marBottom w:val="0"/>
          <w:divBdr>
            <w:top w:val="none" w:sz="0" w:space="0" w:color="auto"/>
            <w:left w:val="none" w:sz="0" w:space="0" w:color="auto"/>
            <w:bottom w:val="none" w:sz="0" w:space="0" w:color="auto"/>
            <w:right w:val="none" w:sz="0" w:space="0" w:color="auto"/>
          </w:divBdr>
          <w:divsChild>
            <w:div w:id="573010883">
              <w:marLeft w:val="0"/>
              <w:marRight w:val="0"/>
              <w:marTop w:val="0"/>
              <w:marBottom w:val="0"/>
              <w:divBdr>
                <w:top w:val="none" w:sz="0" w:space="0" w:color="auto"/>
                <w:left w:val="none" w:sz="0" w:space="0" w:color="auto"/>
                <w:bottom w:val="none" w:sz="0" w:space="0" w:color="auto"/>
                <w:right w:val="none" w:sz="0" w:space="0" w:color="auto"/>
              </w:divBdr>
              <w:divsChild>
                <w:div w:id="2076125461">
                  <w:marLeft w:val="0"/>
                  <w:marRight w:val="0"/>
                  <w:marTop w:val="0"/>
                  <w:marBottom w:val="0"/>
                  <w:divBdr>
                    <w:top w:val="none" w:sz="0" w:space="0" w:color="auto"/>
                    <w:left w:val="none" w:sz="0" w:space="0" w:color="auto"/>
                    <w:bottom w:val="none" w:sz="0" w:space="0" w:color="auto"/>
                    <w:right w:val="dotted" w:sz="6" w:space="0" w:color="999999"/>
                  </w:divBdr>
                  <w:divsChild>
                    <w:div w:id="1457718722">
                      <w:marLeft w:val="0"/>
                      <w:marRight w:val="0"/>
                      <w:marTop w:val="375"/>
                      <w:marBottom w:val="0"/>
                      <w:divBdr>
                        <w:top w:val="none" w:sz="0" w:space="0" w:color="auto"/>
                        <w:left w:val="none" w:sz="0" w:space="0" w:color="auto"/>
                        <w:bottom w:val="none" w:sz="0" w:space="0" w:color="auto"/>
                        <w:right w:val="none" w:sz="0" w:space="0" w:color="auto"/>
                      </w:divBdr>
                      <w:divsChild>
                        <w:div w:id="1156648630">
                          <w:marLeft w:val="0"/>
                          <w:marRight w:val="0"/>
                          <w:marTop w:val="0"/>
                          <w:marBottom w:val="0"/>
                          <w:divBdr>
                            <w:top w:val="none" w:sz="0" w:space="0" w:color="auto"/>
                            <w:left w:val="none" w:sz="0" w:space="0" w:color="auto"/>
                            <w:bottom w:val="none" w:sz="0" w:space="0" w:color="auto"/>
                            <w:right w:val="none" w:sz="0" w:space="0" w:color="auto"/>
                          </w:divBdr>
                          <w:divsChild>
                            <w:div w:id="968248143">
                              <w:marLeft w:val="0"/>
                              <w:marRight w:val="0"/>
                              <w:marTop w:val="0"/>
                              <w:marBottom w:val="0"/>
                              <w:divBdr>
                                <w:top w:val="none" w:sz="0" w:space="0" w:color="auto"/>
                                <w:left w:val="none" w:sz="0" w:space="0" w:color="auto"/>
                                <w:bottom w:val="none" w:sz="0" w:space="0" w:color="auto"/>
                                <w:right w:val="none" w:sz="0" w:space="0" w:color="auto"/>
                              </w:divBdr>
                              <w:divsChild>
                                <w:div w:id="365061385">
                                  <w:marLeft w:val="0"/>
                                  <w:marRight w:val="0"/>
                                  <w:marTop w:val="0"/>
                                  <w:marBottom w:val="0"/>
                                  <w:divBdr>
                                    <w:top w:val="none" w:sz="0" w:space="0" w:color="auto"/>
                                    <w:left w:val="none" w:sz="0" w:space="0" w:color="auto"/>
                                    <w:bottom w:val="none" w:sz="0" w:space="0" w:color="auto"/>
                                    <w:right w:val="none" w:sz="0" w:space="0" w:color="auto"/>
                                  </w:divBdr>
                                  <w:divsChild>
                                    <w:div w:id="286349772">
                                      <w:marLeft w:val="0"/>
                                      <w:marRight w:val="0"/>
                                      <w:marTop w:val="0"/>
                                      <w:marBottom w:val="0"/>
                                      <w:divBdr>
                                        <w:top w:val="none" w:sz="0" w:space="0" w:color="auto"/>
                                        <w:left w:val="none" w:sz="0" w:space="0" w:color="auto"/>
                                        <w:bottom w:val="none" w:sz="0" w:space="0" w:color="auto"/>
                                        <w:right w:val="none" w:sz="0" w:space="0" w:color="auto"/>
                                      </w:divBdr>
                                      <w:divsChild>
                                        <w:div w:id="1864247166">
                                          <w:marLeft w:val="0"/>
                                          <w:marRight w:val="0"/>
                                          <w:marTop w:val="0"/>
                                          <w:marBottom w:val="0"/>
                                          <w:divBdr>
                                            <w:top w:val="none" w:sz="0" w:space="0" w:color="auto"/>
                                            <w:left w:val="none" w:sz="0" w:space="0" w:color="auto"/>
                                            <w:bottom w:val="none" w:sz="0" w:space="0" w:color="auto"/>
                                            <w:right w:val="none" w:sz="0" w:space="0" w:color="auto"/>
                                          </w:divBdr>
                                          <w:divsChild>
                                            <w:div w:id="521407705">
                                              <w:marLeft w:val="0"/>
                                              <w:marRight w:val="0"/>
                                              <w:marTop w:val="0"/>
                                              <w:marBottom w:val="0"/>
                                              <w:divBdr>
                                                <w:top w:val="none" w:sz="0" w:space="0" w:color="auto"/>
                                                <w:left w:val="none" w:sz="0" w:space="0" w:color="auto"/>
                                                <w:bottom w:val="none" w:sz="0" w:space="0" w:color="auto"/>
                                                <w:right w:val="none" w:sz="0" w:space="0" w:color="auto"/>
                                              </w:divBdr>
                                              <w:divsChild>
                                                <w:div w:id="1699697767">
                                                  <w:marLeft w:val="0"/>
                                                  <w:marRight w:val="0"/>
                                                  <w:marTop w:val="0"/>
                                                  <w:marBottom w:val="0"/>
                                                  <w:divBdr>
                                                    <w:top w:val="none" w:sz="0" w:space="0" w:color="auto"/>
                                                    <w:left w:val="none" w:sz="0" w:space="0" w:color="auto"/>
                                                    <w:bottom w:val="none" w:sz="0" w:space="0" w:color="auto"/>
                                                    <w:right w:val="none" w:sz="0" w:space="0" w:color="auto"/>
                                                  </w:divBdr>
                                                  <w:divsChild>
                                                    <w:div w:id="1106845129">
                                                      <w:marLeft w:val="0"/>
                                                      <w:marRight w:val="0"/>
                                                      <w:marTop w:val="0"/>
                                                      <w:marBottom w:val="0"/>
                                                      <w:divBdr>
                                                        <w:top w:val="none" w:sz="0" w:space="0" w:color="auto"/>
                                                        <w:left w:val="none" w:sz="0" w:space="0" w:color="auto"/>
                                                        <w:bottom w:val="none" w:sz="0" w:space="0" w:color="auto"/>
                                                        <w:right w:val="none" w:sz="0" w:space="0" w:color="auto"/>
                                                      </w:divBdr>
                                                    </w:div>
                                                    <w:div w:id="7899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1446</Words>
  <Characters>7670</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dc:creator>
  <cp:keywords/>
  <dc:description/>
  <cp:lastModifiedBy>Media</cp:lastModifiedBy>
  <cp:revision>1</cp:revision>
  <dcterms:created xsi:type="dcterms:W3CDTF">2016-10-29T12:36:00Z</dcterms:created>
  <dcterms:modified xsi:type="dcterms:W3CDTF">2016-10-29T12:37:00Z</dcterms:modified>
</cp:coreProperties>
</file>